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7D" w:rsidRPr="009C6E7D" w:rsidRDefault="009C6E7D" w:rsidP="009C6E7D">
      <w:pPr>
        <w:pStyle w:val="a5"/>
        <w:jc w:val="center"/>
        <w:rPr>
          <w:rFonts w:asciiTheme="majorHAnsi" w:hAnsiTheme="majorHAnsi"/>
          <w:sz w:val="24"/>
          <w:szCs w:val="24"/>
          <w:lang w:eastAsia="ru-RU"/>
        </w:rPr>
      </w:pPr>
      <w:r w:rsidRPr="009C6E7D">
        <w:rPr>
          <w:rFonts w:asciiTheme="majorHAnsi" w:hAnsiTheme="majorHAnsi"/>
          <w:b/>
          <w:sz w:val="24"/>
          <w:szCs w:val="24"/>
          <w:lang w:eastAsia="ru-RU"/>
        </w:rPr>
        <w:t xml:space="preserve">Список новороссийских предприятий, присоединившихся к </w:t>
      </w:r>
      <w:proofErr w:type="spellStart"/>
      <w:r w:rsidRPr="009C6E7D">
        <w:rPr>
          <w:rFonts w:asciiTheme="majorHAnsi" w:hAnsiTheme="majorHAnsi"/>
          <w:b/>
          <w:sz w:val="24"/>
          <w:szCs w:val="24"/>
          <w:lang w:eastAsia="ru-RU"/>
        </w:rPr>
        <w:t>Антикоррупционной</w:t>
      </w:r>
      <w:proofErr w:type="spellEnd"/>
      <w:r w:rsidRPr="009C6E7D"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Pr="009C6E7D">
        <w:rPr>
          <w:rFonts w:asciiTheme="majorHAnsi" w:hAnsiTheme="majorHAnsi"/>
          <w:b/>
          <w:sz w:val="24"/>
          <w:szCs w:val="24"/>
          <w:lang w:eastAsia="ru-RU"/>
        </w:rPr>
        <w:t>Хартии российского бизнеса</w:t>
      </w:r>
      <w:r w:rsidRPr="009C6E7D">
        <w:rPr>
          <w:rFonts w:asciiTheme="majorHAnsi" w:hAnsiTheme="majorHAnsi"/>
          <w:b/>
          <w:sz w:val="24"/>
          <w:szCs w:val="24"/>
          <w:lang w:eastAsia="ru-RU"/>
        </w:rPr>
        <w:br/>
      </w:r>
    </w:p>
    <w:tbl>
      <w:tblPr>
        <w:tblStyle w:val="a6"/>
        <w:tblW w:w="0" w:type="auto"/>
        <w:tblLook w:val="04A0"/>
      </w:tblPr>
      <w:tblGrid>
        <w:gridCol w:w="675"/>
        <w:gridCol w:w="6804"/>
        <w:gridCol w:w="2092"/>
      </w:tblGrid>
      <w:tr w:rsidR="009C6E7D" w:rsidTr="009C6E7D">
        <w:tc>
          <w:tcPr>
            <w:tcW w:w="675" w:type="dxa"/>
          </w:tcPr>
          <w:p w:rsidR="009C6E7D" w:rsidRDefault="009C6E7D" w:rsidP="00015786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:rsidR="009C6E7D" w:rsidRDefault="009C6E7D" w:rsidP="00015786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Наименование, ОПФ</w:t>
            </w:r>
          </w:p>
        </w:tc>
        <w:tc>
          <w:tcPr>
            <w:tcW w:w="2092" w:type="dxa"/>
          </w:tcPr>
          <w:p w:rsidR="009C6E7D" w:rsidRDefault="009C6E7D" w:rsidP="00015786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Год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Новороссийская 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т</w:t>
            </w: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оргово-промышленная палата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Союз</w:t>
            </w:r>
          </w:p>
        </w:tc>
        <w:tc>
          <w:tcPr>
            <w:tcW w:w="2092" w:type="dxa"/>
          </w:tcPr>
          <w:p w:rsidR="009C6E7D" w:rsidRDefault="004D1E2B" w:rsidP="004D1E2B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2015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Новороссийский морской торговый порт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ПАО</w:t>
            </w:r>
          </w:p>
        </w:tc>
        <w:tc>
          <w:tcPr>
            <w:tcW w:w="2092" w:type="dxa"/>
          </w:tcPr>
          <w:p w:rsidR="009C6E7D" w:rsidRDefault="004D1E2B" w:rsidP="004D1E2B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2015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Гидрозащита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9C6E7D" w:rsidRDefault="004D1E2B" w:rsidP="004D1E2B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2015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Эсток-Консалтинг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9C6E7D" w:rsidRDefault="004D1E2B" w:rsidP="004D1E2B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2015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Гребенюк Максим Александрович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Всероссийский профессиональный союз работников аудиторских, оценочных, экспертных и консалтинговых организаций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Калиберда</w:t>
            </w:r>
            <w:proofErr w:type="spellEnd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Наталья Евгеньевна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Коваленко Сергей Алексеевич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Матвиенко Наталья Владимировна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Южное транспортно-экспедиционное предпр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иятие, ООО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4D1E2B" w:rsidTr="009C6E7D">
        <w:tc>
          <w:tcPr>
            <w:tcW w:w="675" w:type="dxa"/>
          </w:tcPr>
          <w:p w:rsidR="004D1E2B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</w:tcPr>
          <w:p w:rsidR="004D1E2B" w:rsidRPr="009C6E7D" w:rsidRDefault="004D1E2B" w:rsidP="004D1E2B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Беркина Светлана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Владиленовна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4D1E2B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Комплит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ЭКОЛОГ-Эксперт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ПИК-Юг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ВИНД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Русский тоннаж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9C6E7D" w:rsidRDefault="004D1E2B" w:rsidP="004D1E2B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Инком-Аудит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</w:t>
            </w: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удиторская фирма, ООО</w:t>
            </w:r>
          </w:p>
        </w:tc>
        <w:tc>
          <w:tcPr>
            <w:tcW w:w="2092" w:type="dxa"/>
          </w:tcPr>
          <w:p w:rsidR="00390B93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Птицефабрика «Новороссийск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», ООО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Белов Сергей Юрьевич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Ваш личный бухгалтер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 (Искусство баланса)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Гольцман</w:t>
            </w:r>
            <w:proofErr w:type="spellEnd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Сергей Сергеевич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Модульстрой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ПРОГРЕССИВНЫЕ ТЕХНОЛОГИИ БИЗНЕСА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Аскания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Д2Д ЛОГИСТИКА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Серебринникова</w:t>
            </w:r>
            <w:proofErr w:type="spellEnd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Ольга Владимировна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Центр содействия строительству и инвестициям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Скарджувене</w:t>
            </w:r>
            <w:proofErr w:type="spellEnd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Ирина Осиповна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Новотэк</w:t>
            </w:r>
            <w:proofErr w:type="spellEnd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Плюс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»,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Меридиан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Градиент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Машек Светлана Владимировна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Гарант пожарной безопасности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Научно-производственное объединение «</w:t>
            </w: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НоворосГражданПроект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»,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2020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Аквамарин ТЛК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2020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Ново </w:t>
            </w: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Ориент</w:t>
            </w:r>
            <w:proofErr w:type="spellEnd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Эйдженси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 (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НоваСтар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2020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ЮгСтройГидроизоляция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2020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АГРОХИМ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2021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Белицкая Оксана Геннадьевна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2021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Гостиничный комплекс "Бригантина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»,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2021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Межрегиональный Сертификационный  Центр 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–</w:t>
            </w: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Новороссийск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2021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Новосудосервис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2021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Шевченко Антон Владимирович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2022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Обзор - Системы Безопасности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2022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Этажи 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–</w:t>
            </w: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Новороссийск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2022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Андреев Валерий Вячеславович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2022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Шипилова Елена Васильевна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2022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Щерба Дмитрий Витальевич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2022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Исупов Андрей Владимирович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2022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Гуков Сергей Владимирович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2022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Рейарам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2023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04" w:type="dxa"/>
          </w:tcPr>
          <w:p w:rsidR="00390B93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НейроСистемГрупп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2023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04" w:type="dxa"/>
          </w:tcPr>
          <w:p w:rsidR="00390B93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Логистический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центр, ООО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2023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04" w:type="dxa"/>
          </w:tcPr>
          <w:p w:rsidR="00390B93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33 Звезды, ООО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2023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04" w:type="dxa"/>
          </w:tcPr>
          <w:p w:rsidR="00390B93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ЗКЦ «Моя земля», ООО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2023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04" w:type="dxa"/>
          </w:tcPr>
          <w:p w:rsidR="00390B93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Ермолаев Дмитрий Борисович, ИП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2023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04" w:type="dxa"/>
          </w:tcPr>
          <w:p w:rsidR="00390B93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ПортСервис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2023</w:t>
            </w:r>
          </w:p>
        </w:tc>
      </w:tr>
    </w:tbl>
    <w:p w:rsidR="009C6E7D" w:rsidRDefault="009C6E7D" w:rsidP="009C6E7D">
      <w:pPr>
        <w:pStyle w:val="a5"/>
        <w:rPr>
          <w:rFonts w:asciiTheme="majorHAnsi" w:hAnsiTheme="majorHAnsi"/>
          <w:sz w:val="24"/>
          <w:szCs w:val="24"/>
          <w:lang w:eastAsia="ru-RU"/>
        </w:rPr>
      </w:pPr>
    </w:p>
    <w:p w:rsidR="00D42191" w:rsidRPr="009C6E7D" w:rsidRDefault="00D42191" w:rsidP="009C6E7D">
      <w:pPr>
        <w:pStyle w:val="a5"/>
        <w:rPr>
          <w:rFonts w:asciiTheme="majorHAnsi" w:hAnsiTheme="majorHAnsi"/>
          <w:sz w:val="24"/>
          <w:szCs w:val="24"/>
        </w:rPr>
      </w:pPr>
    </w:p>
    <w:sectPr w:rsidR="00D42191" w:rsidRPr="009C6E7D" w:rsidSect="00D4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C6E7D"/>
    <w:rsid w:val="00015786"/>
    <w:rsid w:val="00390B93"/>
    <w:rsid w:val="004D1E2B"/>
    <w:rsid w:val="009C6E7D"/>
    <w:rsid w:val="00D4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91"/>
  </w:style>
  <w:style w:type="paragraph" w:styleId="3">
    <w:name w:val="heading 3"/>
    <w:basedOn w:val="a"/>
    <w:link w:val="30"/>
    <w:uiPriority w:val="9"/>
    <w:qFormat/>
    <w:rsid w:val="009C6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6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C6E7D"/>
    <w:rPr>
      <w:b/>
      <w:bCs/>
    </w:rPr>
  </w:style>
  <w:style w:type="paragraph" w:styleId="a4">
    <w:name w:val="Normal (Web)"/>
    <w:basedOn w:val="a"/>
    <w:uiPriority w:val="99"/>
    <w:semiHidden/>
    <w:unhideWhenUsed/>
    <w:rsid w:val="009C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C6E7D"/>
    <w:pPr>
      <w:spacing w:after="0" w:line="240" w:lineRule="auto"/>
    </w:pPr>
  </w:style>
  <w:style w:type="table" w:styleId="a6">
    <w:name w:val="Table Grid"/>
    <w:basedOn w:val="a1"/>
    <w:uiPriority w:val="59"/>
    <w:rsid w:val="009C6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2024-08-12T09:50:00Z</dcterms:created>
  <dcterms:modified xsi:type="dcterms:W3CDTF">2024-08-13T07:12:00Z</dcterms:modified>
</cp:coreProperties>
</file>